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sz w:val="24"/>
        </w:rPr>
        <w:t>Date:</w:t>
      </w:r>
      <w:r w:rsidRPr="00D66EB8">
        <w:rPr>
          <w:rFonts w:ascii="Arial" w:hAnsi="Arial" w:cs="Arial"/>
          <w:sz w:val="24"/>
        </w:rPr>
        <w:tab/>
      </w:r>
      <w:r w:rsidRPr="00D66EB8">
        <w:rPr>
          <w:rFonts w:ascii="Arial" w:hAnsi="Arial" w:cs="Arial"/>
          <w:sz w:val="24"/>
        </w:rPr>
        <w:tab/>
      </w:r>
      <w:r w:rsidR="00FD1384">
        <w:rPr>
          <w:rFonts w:ascii="Arial" w:hAnsi="Arial" w:cs="Arial"/>
          <w:sz w:val="24"/>
        </w:rPr>
        <w:t>May 10</w:t>
      </w:r>
      <w:r w:rsidR="000062E0">
        <w:rPr>
          <w:rFonts w:ascii="Arial" w:hAnsi="Arial" w:cs="Arial"/>
          <w:sz w:val="24"/>
        </w:rPr>
        <w:t xml:space="preserve">, 2017 </w:t>
      </w:r>
    </w:p>
    <w:p w:rsidR="000062E0"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FD1384">
        <w:rPr>
          <w:rFonts w:ascii="Arial" w:hAnsi="Arial" w:cs="Arial"/>
          <w:sz w:val="24"/>
        </w:rPr>
        <w:t>Committee Room E</w:t>
      </w:r>
      <w:r w:rsidR="00F900C8">
        <w:rPr>
          <w:rFonts w:ascii="Arial" w:hAnsi="Arial" w:cs="Arial"/>
          <w:sz w:val="24"/>
        </w:rPr>
        <w:t xml:space="preserve"> </w:t>
      </w:r>
    </w:p>
    <w:p w:rsidR="0066557B" w:rsidRPr="00D66EB8" w:rsidRDefault="000062E0" w:rsidP="000062E0">
      <w:pPr>
        <w:ind w:left="5760" w:firstLine="720"/>
        <w:rPr>
          <w:rFonts w:ascii="Arial" w:hAnsi="Arial" w:cs="Arial"/>
          <w:sz w:val="24"/>
        </w:rPr>
      </w:pPr>
      <w:r>
        <w:rPr>
          <w:rFonts w:ascii="Arial" w:hAnsi="Arial" w:cs="Arial"/>
          <w:sz w:val="24"/>
        </w:rPr>
        <w:t>City Hall</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FD1384">
        <w:rPr>
          <w:rFonts w:ascii="Arial" w:hAnsi="Arial" w:cs="Arial"/>
          <w:sz w:val="24"/>
        </w:rPr>
        <w:t xml:space="preserve">9:00 a.m. </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F900C8">
        <w:rPr>
          <w:rFonts w:ascii="Arial" w:hAnsi="Arial" w:cs="Arial"/>
          <w:sz w:val="24"/>
        </w:rPr>
        <w:t xml:space="preserve">Mr. Adrian </w:t>
      </w:r>
      <w:proofErr w:type="spellStart"/>
      <w:r w:rsidR="00F900C8">
        <w:rPr>
          <w:rFonts w:ascii="Arial" w:hAnsi="Arial" w:cs="Arial"/>
          <w:sz w:val="24"/>
        </w:rPr>
        <w:t>Deschamps</w:t>
      </w:r>
      <w:proofErr w:type="spellEnd"/>
      <w:r w:rsidR="00403327" w:rsidRPr="00403327">
        <w:rPr>
          <w:rFonts w:ascii="Arial" w:hAnsi="Arial" w:cs="Arial"/>
          <w:sz w:val="24"/>
        </w:rPr>
        <w:t>,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F900C8">
        <w:rPr>
          <w:rFonts w:ascii="Arial" w:hAnsi="Arial" w:cs="Arial"/>
          <w:sz w:val="24"/>
        </w:rPr>
        <w:t>Mr. Marvin Dutton</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F900C8">
        <w:rPr>
          <w:rFonts w:ascii="Arial" w:hAnsi="Arial" w:cs="Arial"/>
          <w:sz w:val="24"/>
        </w:rPr>
        <w:t>Ms. June Bold</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Joyce Fast</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CE68D1" w:rsidP="00E97C62">
      <w:pPr>
        <w:pStyle w:val="BodyText"/>
        <w:jc w:val="left"/>
        <w:rPr>
          <w:rFonts w:ascii="Arial" w:hAnsi="Arial" w:cs="Arial"/>
        </w:rPr>
      </w:pPr>
      <w:r>
        <w:rPr>
          <w:rFonts w:ascii="Arial" w:hAnsi="Arial" w:cs="Arial"/>
        </w:rPr>
        <w:t>The A</w:t>
      </w:r>
      <w:r w:rsidR="000062E0">
        <w:rPr>
          <w:rFonts w:ascii="Arial" w:hAnsi="Arial" w:cs="Arial"/>
        </w:rPr>
        <w:t>ppellant</w:t>
      </w:r>
      <w:r w:rsidR="0066557B" w:rsidRPr="00D66EB8">
        <w:rPr>
          <w:rFonts w:ascii="Arial" w:hAnsi="Arial" w:cs="Arial"/>
        </w:rPr>
        <w:t xml:space="preserve"> w</w:t>
      </w:r>
      <w:r w:rsidR="000062E0">
        <w:rPr>
          <w:rFonts w:ascii="Arial" w:hAnsi="Arial" w:cs="Arial"/>
        </w:rPr>
        <w:t>as</w:t>
      </w:r>
      <w:r w:rsidR="0066557B" w:rsidRPr="00D66EB8">
        <w:rPr>
          <w:rFonts w:ascii="Arial" w:hAnsi="Arial" w:cs="Arial"/>
        </w:rPr>
        <w:t xml:space="preserv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w:t>
      </w:r>
      <w:r>
        <w:rPr>
          <w:rFonts w:ascii="Arial" w:hAnsi="Arial" w:cs="Arial"/>
        </w:rPr>
        <w:t>A</w:t>
      </w:r>
      <w:r w:rsidR="0066557B" w:rsidRPr="00D66EB8">
        <w:rPr>
          <w:rFonts w:ascii="Arial" w:hAnsi="Arial" w:cs="Arial"/>
        </w:rPr>
        <w:t>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F900C8">
        <w:rPr>
          <w:rFonts w:ascii="Arial" w:hAnsi="Arial" w:cs="Arial"/>
          <w:b/>
          <w:sz w:val="24"/>
        </w:rPr>
        <w:t>23</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r w:rsidR="001E038E">
        <w:rPr>
          <w:rFonts w:ascii="Arial" w:hAnsi="Arial" w:cs="Arial"/>
          <w:b/>
          <w:sz w:val="24"/>
        </w:rPr>
        <w:t xml:space="preserve"> – continued from April 19, 2017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C14966">
        <w:rPr>
          <w:rFonts w:ascii="Arial" w:hAnsi="Arial" w:cs="Arial"/>
          <w:b/>
          <w:sz w:val="24"/>
        </w:rPr>
        <w:t>822 – 12</w:t>
      </w:r>
      <w:r w:rsidR="00C14966" w:rsidRPr="00C14966">
        <w:rPr>
          <w:rFonts w:ascii="Arial" w:hAnsi="Arial" w:cs="Arial"/>
          <w:b/>
          <w:sz w:val="24"/>
          <w:vertAlign w:val="superscript"/>
        </w:rPr>
        <w:t>th</w:t>
      </w:r>
      <w:r w:rsidR="00C14966">
        <w:rPr>
          <w:rFonts w:ascii="Arial" w:hAnsi="Arial" w:cs="Arial"/>
          <w:b/>
          <w:sz w:val="24"/>
        </w:rPr>
        <w:t xml:space="preserve"> Street East </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C14966">
        <w:rPr>
          <w:rFonts w:ascii="Arial" w:hAnsi="Arial" w:cs="Arial"/>
          <w:b/>
          <w:sz w:val="24"/>
        </w:rPr>
        <w:t>120137723</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C14966">
        <w:rPr>
          <w:rFonts w:ascii="Arial" w:hAnsi="Arial" w:cs="Arial"/>
          <w:b/>
          <w:sz w:val="24"/>
          <w:u w:val="single"/>
        </w:rPr>
        <w:t>515109600</w:t>
      </w:r>
      <w:r w:rsidR="00016854">
        <w:rPr>
          <w:rFonts w:ascii="Arial" w:hAnsi="Arial" w:cs="Arial"/>
          <w:b/>
          <w:sz w:val="24"/>
          <w:u w:val="single"/>
        </w:rPr>
        <w:tab/>
      </w:r>
      <w:r w:rsidR="00016854">
        <w:rPr>
          <w:rFonts w:ascii="Arial" w:hAnsi="Arial" w:cs="Arial"/>
          <w:b/>
          <w:sz w:val="24"/>
          <w:u w:val="single"/>
        </w:rPr>
        <w:tab/>
      </w:r>
      <w:r w:rsidRPr="00D66EB8">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016854" w:rsidRDefault="00C14966">
      <w:pPr>
        <w:rPr>
          <w:rFonts w:ascii="Arial" w:hAnsi="Arial" w:cs="Arial"/>
          <w:sz w:val="24"/>
        </w:rPr>
      </w:pPr>
      <w:r>
        <w:rPr>
          <w:rFonts w:ascii="Arial" w:hAnsi="Arial" w:cs="Arial"/>
          <w:sz w:val="24"/>
        </w:rPr>
        <w:t xml:space="preserve">Mr. Bernie </w:t>
      </w:r>
      <w:proofErr w:type="spellStart"/>
      <w:r>
        <w:rPr>
          <w:rFonts w:ascii="Arial" w:hAnsi="Arial" w:cs="Arial"/>
          <w:sz w:val="24"/>
        </w:rPr>
        <w:t>Mazurik</w:t>
      </w:r>
      <w:proofErr w:type="spellEnd"/>
    </w:p>
    <w:p w:rsidR="00C14966" w:rsidRPr="00D66EB8" w:rsidRDefault="00C14966">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66557B" w:rsidRDefault="00FD1384">
      <w:pPr>
        <w:rPr>
          <w:rFonts w:ascii="Arial" w:hAnsi="Arial" w:cs="Arial"/>
          <w:sz w:val="24"/>
        </w:rPr>
      </w:pPr>
      <w:r>
        <w:rPr>
          <w:rFonts w:ascii="Arial" w:hAnsi="Arial" w:cs="Arial"/>
          <w:sz w:val="24"/>
        </w:rPr>
        <w:t>Mr. Travis Horne</w:t>
      </w:r>
      <w:r w:rsidR="000062E0">
        <w:rPr>
          <w:rFonts w:ascii="Arial" w:hAnsi="Arial" w:cs="Arial"/>
          <w:sz w:val="24"/>
        </w:rPr>
        <w:t xml:space="preserve">, Assessment </w:t>
      </w:r>
      <w:r>
        <w:rPr>
          <w:rFonts w:ascii="Arial" w:hAnsi="Arial" w:cs="Arial"/>
          <w:sz w:val="24"/>
        </w:rPr>
        <w:t>Manager</w:t>
      </w:r>
      <w:r w:rsidR="000062E0">
        <w:rPr>
          <w:rFonts w:ascii="Arial" w:hAnsi="Arial" w:cs="Arial"/>
          <w:sz w:val="24"/>
        </w:rPr>
        <w:t xml:space="preserve">, Assessment and Taxation </w:t>
      </w:r>
      <w:r w:rsidR="00876060">
        <w:rPr>
          <w:rFonts w:ascii="Arial" w:hAnsi="Arial" w:cs="Arial"/>
          <w:sz w:val="24"/>
        </w:rPr>
        <w:t>(Advocate)</w:t>
      </w:r>
    </w:p>
    <w:p w:rsidR="00C14966" w:rsidRDefault="000062E0">
      <w:pPr>
        <w:rPr>
          <w:rFonts w:ascii="Arial" w:hAnsi="Arial" w:cs="Arial"/>
          <w:sz w:val="24"/>
        </w:rPr>
      </w:pPr>
      <w:r>
        <w:rPr>
          <w:rFonts w:ascii="Arial" w:hAnsi="Arial" w:cs="Arial"/>
          <w:sz w:val="24"/>
        </w:rPr>
        <w:t>Ms. JoAnn Baraniecki, Assessment App</w:t>
      </w:r>
      <w:r w:rsidR="00C14966">
        <w:rPr>
          <w:rFonts w:ascii="Arial" w:hAnsi="Arial" w:cs="Arial"/>
          <w:sz w:val="24"/>
        </w:rPr>
        <w:t>raiser, Assessment and Taxation</w:t>
      </w:r>
    </w:p>
    <w:p w:rsidR="00FD1384" w:rsidRDefault="00FD1384">
      <w:pPr>
        <w:rPr>
          <w:rFonts w:ascii="Arial" w:hAnsi="Arial" w:cs="Arial"/>
          <w:sz w:val="24"/>
        </w:rPr>
      </w:pPr>
      <w:r>
        <w:rPr>
          <w:rFonts w:ascii="Arial" w:hAnsi="Arial" w:cs="Arial"/>
          <w:sz w:val="24"/>
        </w:rPr>
        <w:t xml:space="preserve">Ms. Bola Adelakun, Assessment Research Analyst, Assessment and Taxation </w:t>
      </w:r>
    </w:p>
    <w:p w:rsidR="000062E0" w:rsidRPr="00D66EB8" w:rsidRDefault="000062E0">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66557B" w:rsidRPr="00D66EB8" w:rsidRDefault="0066557B">
      <w:pPr>
        <w:rPr>
          <w:rFonts w:ascii="Arial" w:hAnsi="Arial" w:cs="Arial"/>
          <w:sz w:val="24"/>
        </w:rPr>
      </w:pPr>
    </w:p>
    <w:p w:rsidR="00C6024F" w:rsidRPr="00C6024F" w:rsidRDefault="00C6024F" w:rsidP="00C6024F">
      <w:pPr>
        <w:rPr>
          <w:rFonts w:ascii="Arial" w:hAnsi="Arial" w:cs="Arial"/>
          <w:sz w:val="24"/>
          <w:szCs w:val="24"/>
        </w:rPr>
      </w:pPr>
      <w:r>
        <w:rPr>
          <w:rFonts w:ascii="Arial" w:hAnsi="Arial" w:cs="Arial"/>
          <w:sz w:val="24"/>
          <w:szCs w:val="24"/>
        </w:rPr>
        <w:t>As stated in the Notice of Appeal, t</w:t>
      </w:r>
      <w:r w:rsidRPr="00C6024F">
        <w:rPr>
          <w:rFonts w:ascii="Arial" w:hAnsi="Arial" w:cs="Arial"/>
          <w:sz w:val="24"/>
          <w:szCs w:val="24"/>
        </w:rPr>
        <w:t>he house is in very poor condition and has become worse since the last assessment but the a</w:t>
      </w:r>
      <w:r w:rsidR="009A620C">
        <w:rPr>
          <w:rFonts w:ascii="Arial" w:hAnsi="Arial" w:cs="Arial"/>
          <w:sz w:val="24"/>
          <w:szCs w:val="24"/>
        </w:rPr>
        <w:t>ssessment</w:t>
      </w:r>
      <w:r w:rsidRPr="00C6024F">
        <w:rPr>
          <w:rFonts w:ascii="Arial" w:hAnsi="Arial" w:cs="Arial"/>
          <w:sz w:val="24"/>
          <w:szCs w:val="24"/>
        </w:rPr>
        <w:t xml:space="preserve"> model does not take its condition into consideration.</w:t>
      </w:r>
    </w:p>
    <w:p w:rsidR="00F900C8" w:rsidRDefault="00F900C8" w:rsidP="00F900C8">
      <w:pPr>
        <w:rPr>
          <w:rFonts w:ascii="Arial" w:hAnsi="Arial" w:cs="Arial"/>
          <w:sz w:val="24"/>
          <w:szCs w:val="24"/>
        </w:rPr>
      </w:pPr>
    </w:p>
    <w:p w:rsidR="00077DB2" w:rsidRDefault="00077DB2" w:rsidP="00F900C8">
      <w:pPr>
        <w:rPr>
          <w:rFonts w:ascii="Arial" w:hAnsi="Arial" w:cs="Arial"/>
          <w:sz w:val="24"/>
          <w:szCs w:val="24"/>
        </w:rPr>
      </w:pPr>
    </w:p>
    <w:p w:rsidR="00077DB2" w:rsidRPr="00466115" w:rsidRDefault="00077DB2" w:rsidP="00F900C8">
      <w:pPr>
        <w:rPr>
          <w:rFonts w:ascii="Arial" w:hAnsi="Arial" w:cs="Arial"/>
          <w:sz w:val="24"/>
          <w:szCs w:val="24"/>
        </w:rPr>
      </w:pPr>
    </w:p>
    <w:p w:rsidR="0066557B" w:rsidRPr="00D66EB8" w:rsidRDefault="0066557B">
      <w:pPr>
        <w:pStyle w:val="Heading2"/>
        <w:rPr>
          <w:rFonts w:ascii="Arial" w:hAnsi="Arial" w:cs="Arial"/>
        </w:rPr>
      </w:pPr>
      <w:r w:rsidRPr="00D66EB8">
        <w:rPr>
          <w:rFonts w:ascii="Arial" w:hAnsi="Arial" w:cs="Arial"/>
        </w:rPr>
        <w:lastRenderedPageBreak/>
        <w:t>Exhibits</w:t>
      </w:r>
    </w:p>
    <w:p w:rsidR="00016854" w:rsidRDefault="00016854" w:rsidP="00016854">
      <w:pPr>
        <w:rPr>
          <w:rFonts w:ascii="Arial" w:hAnsi="Arial" w:cs="Arial"/>
        </w:rPr>
      </w:pPr>
    </w:p>
    <w:p w:rsidR="00876060" w:rsidRPr="001E4A86" w:rsidRDefault="00876060" w:rsidP="00876060">
      <w:pPr>
        <w:rPr>
          <w:rFonts w:ascii="Arial" w:hAnsi="Arial" w:cs="Arial"/>
          <w:sz w:val="24"/>
          <w:szCs w:val="24"/>
        </w:rPr>
      </w:pPr>
      <w:r w:rsidRPr="001E4A86">
        <w:rPr>
          <w:rFonts w:ascii="Arial" w:hAnsi="Arial" w:cs="Arial"/>
          <w:sz w:val="24"/>
          <w:szCs w:val="24"/>
        </w:rPr>
        <w:t xml:space="preserve">A.1 </w:t>
      </w:r>
      <w:r>
        <w:rPr>
          <w:rFonts w:ascii="Arial" w:hAnsi="Arial" w:cs="Arial"/>
          <w:sz w:val="24"/>
          <w:szCs w:val="24"/>
        </w:rPr>
        <w:t>–</w:t>
      </w:r>
      <w:r w:rsidR="00077DB2">
        <w:rPr>
          <w:rFonts w:ascii="Arial" w:hAnsi="Arial" w:cs="Arial"/>
          <w:sz w:val="24"/>
          <w:szCs w:val="24"/>
        </w:rPr>
        <w:tab/>
      </w:r>
      <w:r w:rsidRPr="001E4A86">
        <w:rPr>
          <w:rFonts w:ascii="Arial" w:hAnsi="Arial" w:cs="Arial"/>
          <w:sz w:val="24"/>
          <w:szCs w:val="24"/>
        </w:rPr>
        <w:t xml:space="preserve">Notice of Appeal, received </w:t>
      </w:r>
      <w:r>
        <w:rPr>
          <w:rFonts w:ascii="Arial" w:hAnsi="Arial" w:cs="Arial"/>
          <w:sz w:val="24"/>
          <w:szCs w:val="24"/>
        </w:rPr>
        <w:t>January 23, 2017</w:t>
      </w:r>
    </w:p>
    <w:p w:rsidR="00876060" w:rsidRDefault="00876060" w:rsidP="00077DB2">
      <w:pPr>
        <w:ind w:left="720" w:hanging="720"/>
        <w:rPr>
          <w:rFonts w:ascii="Arial" w:hAnsi="Arial" w:cs="Arial"/>
          <w:sz w:val="24"/>
          <w:szCs w:val="24"/>
        </w:rPr>
      </w:pPr>
      <w:r w:rsidRPr="001E4A86">
        <w:rPr>
          <w:rFonts w:ascii="Arial" w:hAnsi="Arial" w:cs="Arial"/>
          <w:sz w:val="24"/>
          <w:szCs w:val="24"/>
        </w:rPr>
        <w:t>A.2 –</w:t>
      </w:r>
      <w:r w:rsidR="00077DB2">
        <w:rPr>
          <w:rFonts w:ascii="Arial" w:hAnsi="Arial" w:cs="Arial"/>
          <w:sz w:val="24"/>
          <w:szCs w:val="24"/>
        </w:rPr>
        <w:tab/>
      </w:r>
      <w:r>
        <w:rPr>
          <w:rFonts w:ascii="Arial" w:hAnsi="Arial" w:cs="Arial"/>
          <w:sz w:val="24"/>
          <w:szCs w:val="24"/>
        </w:rPr>
        <w:t>Response to BOR Secretary’s February 8, 2017 request for facts, received February 28, 2017</w:t>
      </w:r>
    </w:p>
    <w:p w:rsidR="00876060" w:rsidRPr="001E4A86" w:rsidRDefault="00876060" w:rsidP="00876060">
      <w:pPr>
        <w:rPr>
          <w:rFonts w:ascii="Arial" w:hAnsi="Arial" w:cs="Arial"/>
          <w:sz w:val="24"/>
          <w:szCs w:val="24"/>
        </w:rPr>
      </w:pPr>
      <w:r>
        <w:rPr>
          <w:rFonts w:ascii="Arial" w:hAnsi="Arial" w:cs="Arial"/>
          <w:sz w:val="24"/>
          <w:szCs w:val="24"/>
        </w:rPr>
        <w:t>A.3 –</w:t>
      </w:r>
      <w:r w:rsidR="00077DB2">
        <w:rPr>
          <w:rFonts w:ascii="Arial" w:hAnsi="Arial" w:cs="Arial"/>
          <w:sz w:val="24"/>
          <w:szCs w:val="24"/>
        </w:rPr>
        <w:tab/>
      </w:r>
      <w:r>
        <w:rPr>
          <w:rFonts w:ascii="Arial" w:hAnsi="Arial" w:cs="Arial"/>
          <w:sz w:val="24"/>
          <w:szCs w:val="24"/>
        </w:rPr>
        <w:t xml:space="preserve">Document titled “Photographs – Explanation”, received February 28, 2017 </w:t>
      </w:r>
    </w:p>
    <w:p w:rsidR="00876060" w:rsidRPr="00077DB2" w:rsidRDefault="00876060" w:rsidP="00876060">
      <w:pPr>
        <w:rPr>
          <w:rFonts w:ascii="Arial" w:hAnsi="Arial" w:cs="Arial"/>
          <w:sz w:val="24"/>
          <w:szCs w:val="24"/>
        </w:rPr>
      </w:pPr>
      <w:r w:rsidRPr="00077DB2">
        <w:rPr>
          <w:rFonts w:ascii="Arial" w:hAnsi="Arial" w:cs="Arial"/>
          <w:sz w:val="24"/>
          <w:szCs w:val="24"/>
        </w:rPr>
        <w:t>A.4 –</w:t>
      </w:r>
      <w:r w:rsidR="00077DB2">
        <w:rPr>
          <w:rFonts w:ascii="Arial" w:hAnsi="Arial" w:cs="Arial"/>
          <w:sz w:val="24"/>
          <w:szCs w:val="24"/>
        </w:rPr>
        <w:tab/>
        <w:t>A</w:t>
      </w:r>
      <w:r w:rsidRPr="00077DB2">
        <w:rPr>
          <w:rFonts w:ascii="Arial" w:hAnsi="Arial" w:cs="Arial"/>
          <w:sz w:val="24"/>
          <w:szCs w:val="24"/>
        </w:rPr>
        <w:t>dditional information, submitted at hearing, April 19, 2017</w:t>
      </w:r>
    </w:p>
    <w:p w:rsidR="00876060" w:rsidRPr="00077DB2" w:rsidRDefault="00876060" w:rsidP="00876060">
      <w:pPr>
        <w:rPr>
          <w:rFonts w:ascii="Arial" w:hAnsi="Arial" w:cs="Arial"/>
          <w:sz w:val="24"/>
          <w:szCs w:val="24"/>
        </w:rPr>
      </w:pPr>
      <w:r w:rsidRPr="00077DB2">
        <w:rPr>
          <w:rFonts w:ascii="Arial" w:hAnsi="Arial" w:cs="Arial"/>
          <w:sz w:val="24"/>
          <w:szCs w:val="24"/>
        </w:rPr>
        <w:t>A.5 –</w:t>
      </w:r>
      <w:r w:rsidR="00077DB2">
        <w:rPr>
          <w:rFonts w:ascii="Arial" w:hAnsi="Arial" w:cs="Arial"/>
          <w:sz w:val="24"/>
          <w:szCs w:val="24"/>
        </w:rPr>
        <w:tab/>
        <w:t>P</w:t>
      </w:r>
      <w:r w:rsidRPr="00077DB2">
        <w:rPr>
          <w:rFonts w:ascii="Arial" w:hAnsi="Arial" w:cs="Arial"/>
          <w:sz w:val="24"/>
          <w:szCs w:val="24"/>
        </w:rPr>
        <w:t xml:space="preserve">hoto package, submitted at hearing, April 19, 2017 </w:t>
      </w:r>
    </w:p>
    <w:p w:rsidR="00876060" w:rsidRDefault="00876060" w:rsidP="00077DB2">
      <w:pPr>
        <w:ind w:left="720" w:hanging="720"/>
        <w:rPr>
          <w:rFonts w:ascii="Arial" w:hAnsi="Arial" w:cs="Arial"/>
          <w:sz w:val="24"/>
          <w:szCs w:val="24"/>
        </w:rPr>
      </w:pPr>
      <w:r>
        <w:rPr>
          <w:rFonts w:ascii="Arial" w:hAnsi="Arial" w:cs="Arial"/>
          <w:sz w:val="24"/>
          <w:szCs w:val="24"/>
        </w:rPr>
        <w:t xml:space="preserve">B.1 – </w:t>
      </w:r>
      <w:r w:rsidR="00077DB2">
        <w:rPr>
          <w:rFonts w:ascii="Arial" w:hAnsi="Arial" w:cs="Arial"/>
          <w:sz w:val="24"/>
          <w:szCs w:val="24"/>
        </w:rPr>
        <w:tab/>
      </w:r>
      <w:r>
        <w:rPr>
          <w:rFonts w:ascii="Arial" w:hAnsi="Arial" w:cs="Arial"/>
          <w:sz w:val="24"/>
          <w:szCs w:val="24"/>
        </w:rPr>
        <w:t>Letter dated February 8, 2017 from Secretary, BOR to Appellant requesting facts to support grounds of appeal</w:t>
      </w:r>
    </w:p>
    <w:p w:rsidR="00876060" w:rsidRDefault="00876060" w:rsidP="00077DB2">
      <w:pPr>
        <w:ind w:left="720" w:hanging="720"/>
        <w:rPr>
          <w:rFonts w:ascii="Arial" w:hAnsi="Arial" w:cs="Arial"/>
          <w:sz w:val="24"/>
          <w:szCs w:val="24"/>
        </w:rPr>
      </w:pPr>
      <w:r>
        <w:rPr>
          <w:rFonts w:ascii="Arial" w:hAnsi="Arial" w:cs="Arial"/>
          <w:sz w:val="24"/>
          <w:szCs w:val="24"/>
        </w:rPr>
        <w:t>R.1 –</w:t>
      </w:r>
      <w:r w:rsidR="00077DB2">
        <w:rPr>
          <w:rFonts w:ascii="Arial" w:hAnsi="Arial" w:cs="Arial"/>
          <w:sz w:val="24"/>
          <w:szCs w:val="24"/>
        </w:rPr>
        <w:tab/>
      </w:r>
      <w:r>
        <w:rPr>
          <w:rFonts w:ascii="Arial" w:hAnsi="Arial" w:cs="Arial"/>
          <w:sz w:val="24"/>
          <w:szCs w:val="24"/>
        </w:rPr>
        <w:t>Document titled “Residential Property Market Area 5 Appeal Response – 2017 Assessment”, received April 7, 2017 (Appendix A and Appendix B – confidential)</w:t>
      </w:r>
    </w:p>
    <w:p w:rsidR="001E038E" w:rsidRDefault="00FD1384" w:rsidP="001E038E">
      <w:pPr>
        <w:rPr>
          <w:rFonts w:ascii="Arial" w:hAnsi="Arial" w:cs="Arial"/>
          <w:sz w:val="24"/>
          <w:szCs w:val="24"/>
        </w:rPr>
      </w:pPr>
      <w:r>
        <w:rPr>
          <w:rFonts w:ascii="Arial" w:hAnsi="Arial" w:cs="Arial"/>
          <w:sz w:val="24"/>
          <w:szCs w:val="24"/>
        </w:rPr>
        <w:tab/>
      </w:r>
    </w:p>
    <w:p w:rsidR="00EE0C7E" w:rsidRDefault="001E038E" w:rsidP="001E038E">
      <w:pPr>
        <w:rPr>
          <w:rFonts w:ascii="Arial" w:hAnsi="Arial" w:cs="Arial"/>
          <w:sz w:val="24"/>
          <w:szCs w:val="24"/>
        </w:rPr>
      </w:pPr>
      <w:r>
        <w:rPr>
          <w:rFonts w:ascii="Arial" w:hAnsi="Arial" w:cs="Arial"/>
          <w:sz w:val="24"/>
          <w:szCs w:val="24"/>
        </w:rPr>
        <w:tab/>
      </w:r>
      <w:r w:rsidR="00FD1384">
        <w:rPr>
          <w:rFonts w:ascii="Arial" w:hAnsi="Arial" w:cs="Arial"/>
          <w:sz w:val="24"/>
          <w:szCs w:val="24"/>
        </w:rPr>
        <w:t>*Addendum</w:t>
      </w:r>
      <w:r w:rsidR="005B5049">
        <w:rPr>
          <w:rFonts w:ascii="Arial" w:hAnsi="Arial" w:cs="Arial"/>
          <w:sz w:val="24"/>
          <w:szCs w:val="24"/>
        </w:rPr>
        <w:t xml:space="preserve"> to R.1</w:t>
      </w:r>
      <w:r w:rsidR="00FD1384">
        <w:rPr>
          <w:rFonts w:ascii="Arial" w:hAnsi="Arial" w:cs="Arial"/>
          <w:sz w:val="24"/>
          <w:szCs w:val="24"/>
        </w:rPr>
        <w:t xml:space="preserve"> – Assessor</w:t>
      </w:r>
      <w:r>
        <w:rPr>
          <w:rFonts w:ascii="Arial" w:hAnsi="Arial" w:cs="Arial"/>
          <w:sz w:val="24"/>
          <w:szCs w:val="24"/>
        </w:rPr>
        <w:t>’</w:t>
      </w:r>
      <w:r w:rsidR="00FD1384">
        <w:rPr>
          <w:rFonts w:ascii="Arial" w:hAnsi="Arial" w:cs="Arial"/>
          <w:sz w:val="24"/>
          <w:szCs w:val="24"/>
        </w:rPr>
        <w:t xml:space="preserve">s </w:t>
      </w:r>
      <w:proofErr w:type="spellStart"/>
      <w:r w:rsidR="00FD1384">
        <w:rPr>
          <w:rFonts w:ascii="Arial" w:hAnsi="Arial" w:cs="Arial"/>
          <w:sz w:val="24"/>
          <w:szCs w:val="24"/>
        </w:rPr>
        <w:t>Comparables</w:t>
      </w:r>
      <w:proofErr w:type="spellEnd"/>
      <w:r w:rsidR="00FD1384">
        <w:rPr>
          <w:rFonts w:ascii="Arial" w:hAnsi="Arial" w:cs="Arial"/>
          <w:sz w:val="24"/>
          <w:szCs w:val="24"/>
        </w:rPr>
        <w:t xml:space="preserve">, submitted at hearing, May 10, </w:t>
      </w:r>
      <w:r w:rsidR="005B5049">
        <w:rPr>
          <w:rFonts w:ascii="Arial" w:hAnsi="Arial" w:cs="Arial"/>
          <w:sz w:val="24"/>
          <w:szCs w:val="24"/>
        </w:rPr>
        <w:tab/>
      </w:r>
      <w:r w:rsidR="00FD1384">
        <w:rPr>
          <w:rFonts w:ascii="Arial" w:hAnsi="Arial" w:cs="Arial"/>
          <w:sz w:val="24"/>
          <w:szCs w:val="24"/>
        </w:rPr>
        <w:t>2017</w:t>
      </w:r>
    </w:p>
    <w:p w:rsidR="00FD1384" w:rsidRDefault="00FD1384">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66557B" w:rsidRPr="00D66EB8" w:rsidRDefault="0066557B">
      <w:pPr>
        <w:rPr>
          <w:rFonts w:ascii="Arial" w:hAnsi="Arial" w:cs="Arial"/>
          <w:b/>
          <w:sz w:val="24"/>
          <w:u w:val="single"/>
        </w:rPr>
      </w:pPr>
    </w:p>
    <w:p w:rsidR="00B5177A" w:rsidRDefault="00CE68D1">
      <w:pPr>
        <w:rPr>
          <w:rFonts w:ascii="Arial" w:hAnsi="Arial" w:cs="Arial"/>
          <w:sz w:val="24"/>
        </w:rPr>
      </w:pPr>
      <w:r>
        <w:rPr>
          <w:rFonts w:ascii="Arial" w:hAnsi="Arial" w:cs="Arial"/>
          <w:sz w:val="24"/>
        </w:rPr>
        <w:t>Mr.</w:t>
      </w:r>
      <w:r w:rsidR="00077DB2">
        <w:rPr>
          <w:rFonts w:ascii="Arial" w:hAnsi="Arial" w:cs="Arial"/>
          <w:sz w:val="24"/>
        </w:rPr>
        <w:t xml:space="preserve"> Bernie </w:t>
      </w:r>
      <w:proofErr w:type="spellStart"/>
      <w:r w:rsidR="00077DB2">
        <w:rPr>
          <w:rFonts w:ascii="Arial" w:hAnsi="Arial" w:cs="Arial"/>
          <w:sz w:val="24"/>
        </w:rPr>
        <w:t>Mazurik</w:t>
      </w:r>
      <w:proofErr w:type="spellEnd"/>
      <w:r w:rsidR="00FD1384">
        <w:rPr>
          <w:rFonts w:ascii="Arial" w:hAnsi="Arial" w:cs="Arial"/>
          <w:sz w:val="24"/>
        </w:rPr>
        <w:t xml:space="preserve">. </w:t>
      </w:r>
      <w:r w:rsidR="00B5177A">
        <w:rPr>
          <w:rFonts w:ascii="Arial" w:hAnsi="Arial" w:cs="Arial"/>
          <w:sz w:val="24"/>
        </w:rPr>
        <w:t>Ms. JoAnn Baraniecki</w:t>
      </w:r>
      <w:r w:rsidR="00FD1384">
        <w:rPr>
          <w:rFonts w:ascii="Arial" w:hAnsi="Arial" w:cs="Arial"/>
          <w:sz w:val="24"/>
        </w:rPr>
        <w:t>, and Ms. Bola Adelakun</w:t>
      </w:r>
      <w:r w:rsidR="00B5177A">
        <w:rPr>
          <w:rFonts w:ascii="Arial" w:hAnsi="Arial" w:cs="Arial"/>
          <w:sz w:val="24"/>
        </w:rPr>
        <w:t xml:space="preserve"> affirmed that any evidence given during the course of the hearing would be the truth. </w:t>
      </w:r>
    </w:p>
    <w:p w:rsidR="00077DB2" w:rsidRDefault="00077DB2">
      <w:pPr>
        <w:rPr>
          <w:rFonts w:ascii="Arial" w:hAnsi="Arial" w:cs="Arial"/>
          <w:sz w:val="24"/>
        </w:rPr>
      </w:pPr>
    </w:p>
    <w:p w:rsidR="00B64E8D" w:rsidRDefault="00077DB2">
      <w:pPr>
        <w:rPr>
          <w:rFonts w:ascii="Arial" w:hAnsi="Arial" w:cs="Arial"/>
          <w:sz w:val="24"/>
        </w:rPr>
      </w:pPr>
      <w:r>
        <w:rPr>
          <w:rFonts w:ascii="Arial" w:hAnsi="Arial" w:cs="Arial"/>
          <w:sz w:val="24"/>
        </w:rPr>
        <w:t xml:space="preserve">An Order for Confidentiality signed by the Chair </w:t>
      </w:r>
      <w:r w:rsidR="001E038E">
        <w:rPr>
          <w:rFonts w:ascii="Arial" w:hAnsi="Arial" w:cs="Arial"/>
          <w:sz w:val="24"/>
        </w:rPr>
        <w:t xml:space="preserve">at the April 19, 2017 hearing was updated to include the Addendum to Exhibit R.1 – Assessor’s </w:t>
      </w:r>
      <w:proofErr w:type="spellStart"/>
      <w:r w:rsidR="001E038E">
        <w:rPr>
          <w:rFonts w:ascii="Arial" w:hAnsi="Arial" w:cs="Arial"/>
          <w:sz w:val="24"/>
        </w:rPr>
        <w:t>Comparables</w:t>
      </w:r>
      <w:proofErr w:type="spellEnd"/>
      <w:r w:rsidR="001E038E">
        <w:rPr>
          <w:rFonts w:ascii="Arial" w:hAnsi="Arial" w:cs="Arial"/>
          <w:sz w:val="24"/>
        </w:rPr>
        <w:t xml:space="preserve">. </w:t>
      </w:r>
    </w:p>
    <w:p w:rsidR="001E038E" w:rsidRDefault="001E038E">
      <w:pPr>
        <w:rPr>
          <w:rFonts w:ascii="Arial" w:hAnsi="Arial" w:cs="Arial"/>
          <w:sz w:val="24"/>
        </w:rPr>
      </w:pPr>
    </w:p>
    <w:p w:rsidR="001E038E" w:rsidRDefault="001E038E">
      <w:pPr>
        <w:rPr>
          <w:rFonts w:ascii="Arial" w:hAnsi="Arial" w:cs="Arial"/>
          <w:sz w:val="24"/>
          <w:u w:val="single"/>
        </w:rPr>
      </w:pPr>
      <w:r w:rsidRPr="001E038E">
        <w:rPr>
          <w:rFonts w:ascii="Arial" w:hAnsi="Arial" w:cs="Arial"/>
          <w:sz w:val="24"/>
          <w:u w:val="single"/>
        </w:rPr>
        <w:t>Conclusion</w:t>
      </w:r>
    </w:p>
    <w:p w:rsidR="005B5049" w:rsidRDefault="005B5049">
      <w:pPr>
        <w:rPr>
          <w:rFonts w:ascii="Arial" w:hAnsi="Arial" w:cs="Arial"/>
          <w:sz w:val="24"/>
          <w:u w:val="single"/>
        </w:rPr>
      </w:pPr>
    </w:p>
    <w:p w:rsidR="005B5049" w:rsidRDefault="005B5049" w:rsidP="005B5049">
      <w:pPr>
        <w:rPr>
          <w:rFonts w:ascii="Arial" w:hAnsi="Arial" w:cs="Arial"/>
          <w:sz w:val="24"/>
          <w:szCs w:val="24"/>
        </w:rPr>
      </w:pPr>
      <w:r w:rsidRPr="005B5049">
        <w:rPr>
          <w:rFonts w:ascii="Arial" w:hAnsi="Arial" w:cs="Arial"/>
          <w:sz w:val="24"/>
          <w:szCs w:val="24"/>
        </w:rPr>
        <w:t xml:space="preserve">For the reasons stated in the Record of Decision dated June 9, 2017, </w:t>
      </w:r>
      <w:r>
        <w:rPr>
          <w:rFonts w:ascii="Arial" w:hAnsi="Arial" w:cs="Arial"/>
          <w:sz w:val="24"/>
          <w:szCs w:val="24"/>
        </w:rPr>
        <w:t>t</w:t>
      </w:r>
      <w:r w:rsidRPr="005B5049">
        <w:rPr>
          <w:rFonts w:ascii="Arial" w:hAnsi="Arial" w:cs="Arial"/>
          <w:sz w:val="24"/>
          <w:szCs w:val="24"/>
        </w:rPr>
        <w:t xml:space="preserve">he Panel concluded that the Assessor erred by not using an acceptable alternate method for valuation when there were not enough comparable sales data to apply their standard market valuation approach to consider the key element of </w:t>
      </w:r>
      <w:r>
        <w:rPr>
          <w:rFonts w:ascii="Arial" w:hAnsi="Arial" w:cs="Arial"/>
          <w:sz w:val="24"/>
          <w:szCs w:val="24"/>
        </w:rPr>
        <w:t>c</w:t>
      </w:r>
      <w:r w:rsidRPr="005B5049">
        <w:rPr>
          <w:rFonts w:ascii="Arial" w:hAnsi="Arial" w:cs="Arial"/>
          <w:sz w:val="24"/>
          <w:szCs w:val="24"/>
        </w:rPr>
        <w:t xml:space="preserve">ondition on assessment value. The Panel asked for the Assessor to recalculate the assessment value of the subject property using the </w:t>
      </w:r>
      <w:r>
        <w:rPr>
          <w:rFonts w:ascii="Arial" w:hAnsi="Arial" w:cs="Arial"/>
          <w:sz w:val="24"/>
          <w:szCs w:val="24"/>
        </w:rPr>
        <w:t>“c</w:t>
      </w:r>
      <w:r w:rsidRPr="005B5049">
        <w:rPr>
          <w:rFonts w:ascii="Arial" w:hAnsi="Arial" w:cs="Arial"/>
          <w:sz w:val="24"/>
          <w:szCs w:val="24"/>
        </w:rPr>
        <w:t xml:space="preserve">ost </w:t>
      </w:r>
      <w:r>
        <w:rPr>
          <w:rFonts w:ascii="Arial" w:hAnsi="Arial" w:cs="Arial"/>
          <w:sz w:val="24"/>
          <w:szCs w:val="24"/>
        </w:rPr>
        <w:t>a</w:t>
      </w:r>
      <w:r w:rsidRPr="005B5049">
        <w:rPr>
          <w:rFonts w:ascii="Arial" w:hAnsi="Arial" w:cs="Arial"/>
          <w:sz w:val="24"/>
          <w:szCs w:val="24"/>
        </w:rPr>
        <w:t>pproach</w:t>
      </w:r>
      <w:r>
        <w:rPr>
          <w:rFonts w:ascii="Arial" w:hAnsi="Arial" w:cs="Arial"/>
          <w:sz w:val="24"/>
          <w:szCs w:val="24"/>
        </w:rPr>
        <w:t>”</w:t>
      </w:r>
      <w:r w:rsidRPr="005B5049">
        <w:rPr>
          <w:rFonts w:ascii="Arial" w:hAnsi="Arial" w:cs="Arial"/>
          <w:sz w:val="24"/>
          <w:szCs w:val="24"/>
        </w:rPr>
        <w:t xml:space="preserve">, as directed by SAMA for situations where there are no or limited comparable sales available. </w:t>
      </w:r>
    </w:p>
    <w:p w:rsidR="005B5049" w:rsidRPr="005B5049" w:rsidRDefault="005B5049" w:rsidP="005B5049">
      <w:pPr>
        <w:rPr>
          <w:rFonts w:ascii="Arial" w:hAnsi="Arial" w:cs="Arial"/>
          <w:sz w:val="24"/>
          <w:szCs w:val="24"/>
        </w:rPr>
      </w:pPr>
    </w:p>
    <w:p w:rsidR="005B5049" w:rsidRPr="005B5049" w:rsidRDefault="00F35862" w:rsidP="005B5049">
      <w:pPr>
        <w:rPr>
          <w:rFonts w:ascii="Arial" w:hAnsi="Arial" w:cs="Arial"/>
          <w:sz w:val="24"/>
          <w:szCs w:val="24"/>
        </w:rPr>
      </w:pPr>
      <w:r>
        <w:rPr>
          <w:rFonts w:ascii="Arial" w:hAnsi="Arial" w:cs="Arial"/>
          <w:sz w:val="24"/>
          <w:szCs w:val="24"/>
        </w:rPr>
        <w:t xml:space="preserve">The </w:t>
      </w:r>
      <w:r w:rsidR="005B5049" w:rsidRPr="005B5049">
        <w:rPr>
          <w:rFonts w:ascii="Arial" w:hAnsi="Arial" w:cs="Arial"/>
          <w:sz w:val="24"/>
          <w:szCs w:val="24"/>
        </w:rPr>
        <w:t xml:space="preserve">Panel </w:t>
      </w:r>
      <w:r>
        <w:rPr>
          <w:rFonts w:ascii="Arial" w:hAnsi="Arial" w:cs="Arial"/>
          <w:sz w:val="24"/>
          <w:szCs w:val="24"/>
        </w:rPr>
        <w:t>ruled that</w:t>
      </w:r>
      <w:r w:rsidR="005B5049" w:rsidRPr="005B5049">
        <w:rPr>
          <w:rFonts w:ascii="Arial" w:hAnsi="Arial" w:cs="Arial"/>
          <w:sz w:val="24"/>
          <w:szCs w:val="24"/>
        </w:rPr>
        <w:t xml:space="preserve"> the Assessor apply to the subject property the lower assessment value</w:t>
      </w:r>
      <w:r w:rsidR="00FB55B9">
        <w:rPr>
          <w:rFonts w:ascii="Arial" w:hAnsi="Arial" w:cs="Arial"/>
          <w:sz w:val="24"/>
          <w:szCs w:val="24"/>
        </w:rPr>
        <w:t xml:space="preserve"> of $346,100 calculated in an</w:t>
      </w:r>
      <w:bookmarkStart w:id="0" w:name="_GoBack"/>
      <w:bookmarkEnd w:id="0"/>
      <w:r w:rsidR="005B5049" w:rsidRPr="005B5049">
        <w:rPr>
          <w:rFonts w:ascii="Arial" w:hAnsi="Arial" w:cs="Arial"/>
          <w:sz w:val="24"/>
          <w:szCs w:val="24"/>
        </w:rPr>
        <w:t xml:space="preserve"> undertaking </w:t>
      </w:r>
      <w:r w:rsidR="005B5049">
        <w:rPr>
          <w:rFonts w:ascii="Arial" w:hAnsi="Arial" w:cs="Arial"/>
          <w:sz w:val="24"/>
          <w:szCs w:val="24"/>
        </w:rPr>
        <w:t xml:space="preserve">to the Assessor </w:t>
      </w:r>
      <w:r w:rsidR="005B5049" w:rsidRPr="005B5049">
        <w:rPr>
          <w:rFonts w:ascii="Arial" w:hAnsi="Arial" w:cs="Arial"/>
          <w:sz w:val="24"/>
          <w:szCs w:val="24"/>
        </w:rPr>
        <w:t xml:space="preserve">using the </w:t>
      </w:r>
      <w:r w:rsidR="005B5049">
        <w:rPr>
          <w:rFonts w:ascii="Arial" w:hAnsi="Arial" w:cs="Arial"/>
          <w:sz w:val="24"/>
          <w:szCs w:val="24"/>
        </w:rPr>
        <w:t>“c</w:t>
      </w:r>
      <w:r w:rsidR="005B5049" w:rsidRPr="005B5049">
        <w:rPr>
          <w:rFonts w:ascii="Arial" w:hAnsi="Arial" w:cs="Arial"/>
          <w:sz w:val="24"/>
          <w:szCs w:val="24"/>
        </w:rPr>
        <w:t xml:space="preserve">ost </w:t>
      </w:r>
      <w:r w:rsidR="005B5049">
        <w:rPr>
          <w:rFonts w:ascii="Arial" w:hAnsi="Arial" w:cs="Arial"/>
          <w:sz w:val="24"/>
          <w:szCs w:val="24"/>
        </w:rPr>
        <w:t>a</w:t>
      </w:r>
      <w:r w:rsidR="005B5049" w:rsidRPr="005B5049">
        <w:rPr>
          <w:rFonts w:ascii="Arial" w:hAnsi="Arial" w:cs="Arial"/>
          <w:sz w:val="24"/>
          <w:szCs w:val="24"/>
        </w:rPr>
        <w:t>pproach</w:t>
      </w:r>
      <w:r>
        <w:rPr>
          <w:rFonts w:ascii="Arial" w:hAnsi="Arial" w:cs="Arial"/>
          <w:sz w:val="24"/>
          <w:szCs w:val="24"/>
        </w:rPr>
        <w:t>”.</w:t>
      </w:r>
    </w:p>
    <w:p w:rsidR="005B5049" w:rsidRPr="005B5049" w:rsidRDefault="005B5049">
      <w:pPr>
        <w:rPr>
          <w:rFonts w:ascii="Arial" w:hAnsi="Arial" w:cs="Arial"/>
          <w:sz w:val="24"/>
          <w:szCs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 held on </w:t>
      </w:r>
      <w:r w:rsidR="005B5049">
        <w:rPr>
          <w:rFonts w:ascii="Arial" w:hAnsi="Arial" w:cs="Arial"/>
          <w:sz w:val="24"/>
        </w:rPr>
        <w:t>May 10</w:t>
      </w:r>
      <w:r w:rsidR="00EE0C7E">
        <w:rPr>
          <w:rFonts w:ascii="Arial" w:hAnsi="Arial" w:cs="Arial"/>
          <w:sz w:val="24"/>
        </w:rPr>
        <w:t>, 2017.</w:t>
      </w:r>
    </w:p>
    <w:p w:rsidR="0066557B" w:rsidRPr="00D66EB8" w:rsidRDefault="00F900C8" w:rsidP="00F900C8">
      <w:pPr>
        <w:tabs>
          <w:tab w:val="left" w:pos="2172"/>
        </w:tabs>
        <w:rPr>
          <w:rFonts w:ascii="Arial" w:hAnsi="Arial" w:cs="Arial"/>
          <w:sz w:val="24"/>
        </w:rPr>
      </w:pPr>
      <w:r>
        <w:rPr>
          <w:rFonts w:ascii="Arial" w:hAnsi="Arial" w:cs="Arial"/>
          <w:sz w:val="24"/>
        </w:rPr>
        <w:tab/>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EE0C7E">
        <w:rPr>
          <w:rFonts w:ascii="Arial" w:hAnsi="Arial" w:cs="Arial"/>
          <w:sz w:val="24"/>
        </w:rPr>
        <w:t>J. Fast</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FD1384">
    <w:pPr>
      <w:pStyle w:val="Header"/>
      <w:rPr>
        <w:rStyle w:val="PageNumber"/>
        <w:rFonts w:ascii="Arial" w:hAnsi="Arial" w:cs="Arial"/>
        <w:b/>
      </w:rPr>
    </w:pPr>
    <w:r>
      <w:rPr>
        <w:rStyle w:val="PageNumber"/>
        <w:rFonts w:ascii="Arial" w:hAnsi="Arial" w:cs="Arial"/>
        <w:b/>
      </w:rPr>
      <w:t>May 10</w:t>
    </w:r>
    <w:r w:rsidR="00EE0C7E">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D66EB8">
      <w:rPr>
        <w:rStyle w:val="PageNumber"/>
        <w:rFonts w:ascii="Arial" w:hAnsi="Arial" w:cs="Arial"/>
      </w:rPr>
      <w:fldChar w:fldCharType="begin"/>
    </w:r>
    <w:r w:rsidRPr="00D66EB8">
      <w:rPr>
        <w:rStyle w:val="PageNumber"/>
        <w:rFonts w:ascii="Arial" w:hAnsi="Arial" w:cs="Arial"/>
      </w:rPr>
      <w:instrText xml:space="preserve"> PAGE </w:instrText>
    </w:r>
    <w:r w:rsidRPr="00D66EB8">
      <w:rPr>
        <w:rStyle w:val="PageNumber"/>
        <w:rFonts w:ascii="Arial" w:hAnsi="Arial" w:cs="Arial"/>
      </w:rPr>
      <w:fldChar w:fldCharType="separate"/>
    </w:r>
    <w:r w:rsidR="00FB55B9">
      <w:rPr>
        <w:rStyle w:val="PageNumber"/>
        <w:rFonts w:ascii="Arial" w:hAnsi="Arial" w:cs="Arial"/>
        <w:noProof/>
      </w:rPr>
      <w:t>2</w:t>
    </w:r>
    <w:r w:rsidRPr="00D66EB8">
      <w:rPr>
        <w:rStyle w:val="PageNumber"/>
        <w:rFonts w:ascii="Arial" w:hAnsi="Arial" w:cs="Arial"/>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062E0"/>
    <w:rsid w:val="00016854"/>
    <w:rsid w:val="0005301B"/>
    <w:rsid w:val="00067D96"/>
    <w:rsid w:val="00077DB2"/>
    <w:rsid w:val="00102E5D"/>
    <w:rsid w:val="00125C1F"/>
    <w:rsid w:val="00171F26"/>
    <w:rsid w:val="001E038E"/>
    <w:rsid w:val="001F3C18"/>
    <w:rsid w:val="002C1D0B"/>
    <w:rsid w:val="0034303C"/>
    <w:rsid w:val="00372163"/>
    <w:rsid w:val="00403327"/>
    <w:rsid w:val="00412E4A"/>
    <w:rsid w:val="00426CF2"/>
    <w:rsid w:val="00466115"/>
    <w:rsid w:val="004F68B7"/>
    <w:rsid w:val="005147EE"/>
    <w:rsid w:val="005B5049"/>
    <w:rsid w:val="005C0112"/>
    <w:rsid w:val="0066557B"/>
    <w:rsid w:val="0066715C"/>
    <w:rsid w:val="007E7B90"/>
    <w:rsid w:val="008031F5"/>
    <w:rsid w:val="00846639"/>
    <w:rsid w:val="00876060"/>
    <w:rsid w:val="008B7799"/>
    <w:rsid w:val="009278EE"/>
    <w:rsid w:val="009421C9"/>
    <w:rsid w:val="009A1F77"/>
    <w:rsid w:val="009A620C"/>
    <w:rsid w:val="00AF1AD8"/>
    <w:rsid w:val="00B17137"/>
    <w:rsid w:val="00B5177A"/>
    <w:rsid w:val="00B61D7F"/>
    <w:rsid w:val="00B64E8D"/>
    <w:rsid w:val="00B72B65"/>
    <w:rsid w:val="00BC6A82"/>
    <w:rsid w:val="00BD0162"/>
    <w:rsid w:val="00C14966"/>
    <w:rsid w:val="00C6024F"/>
    <w:rsid w:val="00C63171"/>
    <w:rsid w:val="00C91452"/>
    <w:rsid w:val="00CE68D1"/>
    <w:rsid w:val="00D66EB8"/>
    <w:rsid w:val="00DB3684"/>
    <w:rsid w:val="00E66097"/>
    <w:rsid w:val="00E97C62"/>
    <w:rsid w:val="00ED0C37"/>
    <w:rsid w:val="00EE0C7E"/>
    <w:rsid w:val="00F01796"/>
    <w:rsid w:val="00F12ACA"/>
    <w:rsid w:val="00F35862"/>
    <w:rsid w:val="00F414B1"/>
    <w:rsid w:val="00F570E7"/>
    <w:rsid w:val="00F900C8"/>
    <w:rsid w:val="00F97368"/>
    <w:rsid w:val="00FA62DB"/>
    <w:rsid w:val="00FB23FE"/>
    <w:rsid w:val="00FB55B9"/>
    <w:rsid w:val="00FD1384"/>
    <w:rsid w:val="00FF2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styleId="BalloonText">
    <w:name w:val="Balloon Text"/>
    <w:basedOn w:val="Normal"/>
    <w:link w:val="BalloonTextChar"/>
    <w:rsid w:val="0066715C"/>
    <w:rPr>
      <w:rFonts w:ascii="Segoe UI" w:hAnsi="Segoe UI" w:cs="Segoe UI"/>
      <w:sz w:val="18"/>
      <w:szCs w:val="18"/>
    </w:rPr>
  </w:style>
  <w:style w:type="character" w:customStyle="1" w:styleId="BalloonTextChar">
    <w:name w:val="Balloon Text Char"/>
    <w:basedOn w:val="DefaultParagraphFont"/>
    <w:link w:val="BalloonText"/>
    <w:rsid w:val="0066715C"/>
    <w:rPr>
      <w:rFonts w:ascii="Segoe UI" w:hAnsi="Segoe UI" w:cs="Segoe UI"/>
      <w:sz w:val="18"/>
      <w:szCs w:val="18"/>
      <w:lang w:val="en-US"/>
    </w:rPr>
  </w:style>
  <w:style w:type="paragraph" w:styleId="ListParagraph">
    <w:name w:val="List Paragraph"/>
    <w:basedOn w:val="Normal"/>
    <w:uiPriority w:val="34"/>
    <w:qFormat/>
    <w:rsid w:val="00C6024F"/>
    <w:pPr>
      <w:ind w:left="1361" w:hanging="1361"/>
      <w:jc w:val="both"/>
      <w:textAlignment w:val="auto"/>
    </w:pPr>
    <w:rPr>
      <w:rFonts w:ascii="Arial" w:hAnsi="Arial"/>
      <w:spacing w:val="-2"/>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513</Words>
  <Characters>3137</Characters>
  <Application>Microsoft Office Word</Application>
  <DocSecurity>0</DocSecurity>
  <Lines>26</Lines>
  <Paragraphs>7</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Fast, Joyce (Clerks)</cp:lastModifiedBy>
  <cp:revision>3</cp:revision>
  <cp:lastPrinted>2017-07-20T17:57:00Z</cp:lastPrinted>
  <dcterms:created xsi:type="dcterms:W3CDTF">2017-07-20T18:09:00Z</dcterms:created>
  <dcterms:modified xsi:type="dcterms:W3CDTF">2017-07-20T18:31:00Z</dcterms:modified>
</cp:coreProperties>
</file>